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E9" w:rsidRDefault="00113AE9" w:rsidP="00113AE9">
      <w:pPr>
        <w:pStyle w:val="a3"/>
        <w:jc w:val="center"/>
        <w:rPr>
          <w:rFonts w:ascii="Times New Roman" w:hAnsi="Times New Roman" w:cs="Times New Roman"/>
          <w:lang w:val="ru-RU"/>
        </w:rPr>
      </w:pPr>
    </w:p>
    <w:p w:rsidR="00113AE9" w:rsidRDefault="00113AE9" w:rsidP="00113AE9">
      <w:pPr>
        <w:pStyle w:val="a3"/>
        <w:jc w:val="center"/>
        <w:rPr>
          <w:rFonts w:ascii="Times New Roman" w:hAnsi="Times New Roman" w:cs="Times New Roman"/>
          <w:lang w:val="ru-RU"/>
        </w:rPr>
      </w:pPr>
    </w:p>
    <w:p w:rsidR="00113AE9" w:rsidRPr="006A0AAE" w:rsidRDefault="00113AE9" w:rsidP="00113AE9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6A0AAE">
        <w:rPr>
          <w:rFonts w:ascii="Times New Roman" w:hAnsi="Times New Roman" w:cs="Times New Roman"/>
          <w:lang w:val="ru-RU"/>
        </w:rPr>
        <w:t>Отдел  образования</w:t>
      </w:r>
    </w:p>
    <w:p w:rsidR="00113AE9" w:rsidRPr="006A0AAE" w:rsidRDefault="00113AE9" w:rsidP="00113AE9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6A0AAE">
        <w:rPr>
          <w:rFonts w:ascii="Times New Roman" w:hAnsi="Times New Roman" w:cs="Times New Roman"/>
          <w:lang w:val="ru-RU"/>
        </w:rPr>
        <w:t xml:space="preserve">Администрации </w:t>
      </w:r>
      <w:proofErr w:type="spellStart"/>
      <w:r w:rsidRPr="006A0AAE">
        <w:rPr>
          <w:rFonts w:ascii="Times New Roman" w:hAnsi="Times New Roman" w:cs="Times New Roman"/>
          <w:lang w:val="ru-RU"/>
        </w:rPr>
        <w:t>Фроловского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 муниципального района </w:t>
      </w:r>
    </w:p>
    <w:p w:rsidR="00113AE9" w:rsidRPr="006A0AAE" w:rsidRDefault="00113AE9" w:rsidP="00113AE9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6A0AAE">
        <w:rPr>
          <w:rFonts w:ascii="Times New Roman" w:hAnsi="Times New Roman" w:cs="Times New Roman"/>
          <w:lang w:val="ru-RU"/>
        </w:rPr>
        <w:t>Волгоградской области</w:t>
      </w:r>
    </w:p>
    <w:p w:rsidR="00113AE9" w:rsidRPr="006A0AAE" w:rsidRDefault="00113AE9" w:rsidP="00113AE9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6A0AAE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6A0AAE">
        <w:rPr>
          <w:rFonts w:ascii="Times New Roman" w:hAnsi="Times New Roman" w:cs="Times New Roman"/>
          <w:lang w:val="ru-RU"/>
        </w:rPr>
        <w:t>Лычакская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 средняя школа» филиал МОУ «</w:t>
      </w:r>
      <w:proofErr w:type="spellStart"/>
      <w:r w:rsidRPr="006A0AAE">
        <w:rPr>
          <w:rFonts w:ascii="Times New Roman" w:hAnsi="Times New Roman" w:cs="Times New Roman"/>
          <w:lang w:val="ru-RU"/>
        </w:rPr>
        <w:t>Зеленовская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 средняя школа»</w:t>
      </w:r>
    </w:p>
    <w:p w:rsidR="00113AE9" w:rsidRPr="006A0AAE" w:rsidRDefault="00113AE9" w:rsidP="00113AE9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  <w:proofErr w:type="spellStart"/>
      <w:r w:rsidRPr="006A0AAE">
        <w:rPr>
          <w:rFonts w:ascii="Times New Roman" w:hAnsi="Times New Roman" w:cs="Times New Roman"/>
          <w:lang w:val="ru-RU"/>
        </w:rPr>
        <w:t>Фроловского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 муниципального района Волгоградской области</w:t>
      </w:r>
    </w:p>
    <w:p w:rsidR="00113AE9" w:rsidRPr="006A0AAE" w:rsidRDefault="00113AE9" w:rsidP="00113AE9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6A0AAE">
        <w:rPr>
          <w:rFonts w:ascii="Times New Roman" w:hAnsi="Times New Roman" w:cs="Times New Roman"/>
          <w:lang w:val="ru-RU"/>
        </w:rPr>
        <w:t xml:space="preserve">403519 п. </w:t>
      </w:r>
      <w:proofErr w:type="spellStart"/>
      <w:r w:rsidRPr="006A0AAE">
        <w:rPr>
          <w:rFonts w:ascii="Times New Roman" w:hAnsi="Times New Roman" w:cs="Times New Roman"/>
          <w:lang w:val="ru-RU"/>
        </w:rPr>
        <w:t>Лычак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, д. 353, </w:t>
      </w:r>
      <w:proofErr w:type="spellStart"/>
      <w:r w:rsidRPr="006A0AAE">
        <w:rPr>
          <w:rFonts w:ascii="Times New Roman" w:hAnsi="Times New Roman" w:cs="Times New Roman"/>
          <w:lang w:val="ru-RU"/>
        </w:rPr>
        <w:t>Фроловский</w:t>
      </w:r>
      <w:proofErr w:type="spellEnd"/>
      <w:r w:rsidRPr="006A0AAE">
        <w:rPr>
          <w:rFonts w:ascii="Times New Roman" w:hAnsi="Times New Roman" w:cs="Times New Roman"/>
          <w:lang w:val="ru-RU"/>
        </w:rPr>
        <w:t xml:space="preserve"> район, Волгоградская область. </w:t>
      </w:r>
    </w:p>
    <w:p w:rsidR="00113AE9" w:rsidRPr="006A0AAE" w:rsidRDefault="00113AE9" w:rsidP="00113AE9">
      <w:pPr>
        <w:pStyle w:val="2"/>
        <w:jc w:val="center"/>
        <w:rPr>
          <w:rFonts w:ascii="Times New Roman" w:hAnsi="Times New Roman" w:cs="Times New Roman"/>
          <w:szCs w:val="24"/>
        </w:rPr>
      </w:pPr>
    </w:p>
    <w:p w:rsidR="00113AE9" w:rsidRPr="006A0AAE" w:rsidRDefault="00113AE9" w:rsidP="00113AE9">
      <w:pPr>
        <w:pStyle w:val="2"/>
        <w:jc w:val="right"/>
        <w:rPr>
          <w:rFonts w:ascii="Times New Roman" w:hAnsi="Times New Roman" w:cs="Times New Roman"/>
          <w:szCs w:val="24"/>
        </w:rPr>
      </w:pPr>
      <w:r w:rsidRPr="00A7496F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3166110" cy="2011616"/>
            <wp:effectExtent l="19050" t="0" r="0" b="0"/>
            <wp:docPr id="1" name="Рисунок 1" descr="C:\Users\2\Desktop\2023-2024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23-2024\т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7968" t="18462" r="9524" b="61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06" cy="200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AE9" w:rsidRPr="006A0AAE" w:rsidRDefault="00113AE9" w:rsidP="00113AE9">
      <w:pPr>
        <w:pStyle w:val="2"/>
        <w:rPr>
          <w:rFonts w:ascii="Times New Roman" w:hAnsi="Times New Roman" w:cs="Times New Roman"/>
          <w:szCs w:val="24"/>
        </w:rPr>
      </w:pPr>
    </w:p>
    <w:p w:rsidR="00113AE9" w:rsidRPr="006A0AAE" w:rsidRDefault="00113AE9" w:rsidP="00113A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13AE9" w:rsidRPr="006A0AAE" w:rsidRDefault="00113AE9" w:rsidP="00113AE9">
      <w:pPr>
        <w:rPr>
          <w:rFonts w:ascii="Times New Roman" w:hAnsi="Times New Roman" w:cs="Times New Roman"/>
          <w:sz w:val="24"/>
          <w:szCs w:val="24"/>
        </w:rPr>
      </w:pPr>
    </w:p>
    <w:p w:rsidR="00113AE9" w:rsidRPr="006A0AAE" w:rsidRDefault="00113AE9" w:rsidP="00113AE9">
      <w:pPr>
        <w:rPr>
          <w:rFonts w:ascii="Times New Roman" w:hAnsi="Times New Roman" w:cs="Times New Roman"/>
          <w:sz w:val="24"/>
          <w:szCs w:val="24"/>
        </w:rPr>
      </w:pPr>
    </w:p>
    <w:p w:rsidR="00113AE9" w:rsidRPr="00113AE9" w:rsidRDefault="00113AE9" w:rsidP="00113AE9">
      <w:pPr>
        <w:pStyle w:val="1"/>
        <w:spacing w:before="0" w:beforeAutospacing="0" w:after="0" w:afterAutospacing="0" w:line="240" w:lineRule="atLeast"/>
        <w:contextualSpacing/>
        <w:jc w:val="center"/>
        <w:rPr>
          <w:sz w:val="28"/>
          <w:szCs w:val="24"/>
        </w:rPr>
      </w:pPr>
      <w:r w:rsidRPr="00113AE9">
        <w:rPr>
          <w:sz w:val="28"/>
          <w:szCs w:val="24"/>
        </w:rPr>
        <w:t xml:space="preserve">Учебный план, </w:t>
      </w:r>
    </w:p>
    <w:p w:rsidR="00113AE9" w:rsidRPr="00113AE9" w:rsidRDefault="00113AE9" w:rsidP="00113AE9">
      <w:pPr>
        <w:pStyle w:val="1"/>
        <w:spacing w:before="0" w:beforeAutospacing="0" w:after="0" w:afterAutospacing="0" w:line="240" w:lineRule="atLeast"/>
        <w:contextualSpacing/>
        <w:jc w:val="center"/>
        <w:rPr>
          <w:sz w:val="28"/>
          <w:szCs w:val="24"/>
        </w:rPr>
      </w:pPr>
      <w:r w:rsidRPr="00113AE9">
        <w:rPr>
          <w:sz w:val="28"/>
          <w:szCs w:val="24"/>
        </w:rPr>
        <w:t xml:space="preserve">реализующий АООП НОО вариант 2 </w:t>
      </w:r>
    </w:p>
    <w:p w:rsidR="00113AE9" w:rsidRPr="00113AE9" w:rsidRDefault="00113AE9" w:rsidP="00113AE9">
      <w:pPr>
        <w:pStyle w:val="1"/>
        <w:spacing w:before="0" w:beforeAutospacing="0" w:after="0" w:afterAutospacing="0" w:line="240" w:lineRule="atLeast"/>
        <w:contextualSpacing/>
        <w:jc w:val="center"/>
        <w:rPr>
          <w:sz w:val="28"/>
          <w:szCs w:val="24"/>
        </w:rPr>
      </w:pPr>
      <w:r w:rsidRPr="00113AE9">
        <w:rPr>
          <w:sz w:val="28"/>
          <w:szCs w:val="24"/>
        </w:rPr>
        <w:t xml:space="preserve"> для </w:t>
      </w:r>
      <w:proofErr w:type="gramStart"/>
      <w:r w:rsidRPr="00113AE9">
        <w:rPr>
          <w:sz w:val="28"/>
          <w:szCs w:val="24"/>
        </w:rPr>
        <w:t>обучающихся</w:t>
      </w:r>
      <w:proofErr w:type="gramEnd"/>
      <w:r w:rsidRPr="00113AE9">
        <w:rPr>
          <w:sz w:val="28"/>
          <w:szCs w:val="24"/>
        </w:rPr>
        <w:t xml:space="preserve">  с  умственной  отсталостью (интеллектуальными нарушениями) </w:t>
      </w:r>
    </w:p>
    <w:p w:rsidR="00113AE9" w:rsidRDefault="00113AE9" w:rsidP="00113AE9">
      <w:pPr>
        <w:pStyle w:val="a3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113AE9" w:rsidRPr="006A0AAE" w:rsidRDefault="00113AE9" w:rsidP="00113AE9">
      <w:pPr>
        <w:pStyle w:val="a3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A0AAE">
        <w:rPr>
          <w:rFonts w:ascii="Times New Roman" w:hAnsi="Times New Roman" w:cs="Times New Roman"/>
          <w:b/>
          <w:sz w:val="28"/>
          <w:lang w:val="ru-RU"/>
        </w:rPr>
        <w:t xml:space="preserve"> «ЛЫЧАКСКАЯ СРЕДНЯЯ ШКОЛА» </w:t>
      </w:r>
    </w:p>
    <w:p w:rsidR="00113AE9" w:rsidRPr="006A0AAE" w:rsidRDefault="00113AE9" w:rsidP="00113AE9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6A0AAE">
        <w:rPr>
          <w:rFonts w:ascii="Times New Roman" w:hAnsi="Times New Roman" w:cs="Times New Roman"/>
          <w:b/>
          <w:sz w:val="28"/>
          <w:lang w:val="ru-RU"/>
        </w:rPr>
        <w:t>ФИЛИАЛ МОУ «ЗЕЛЕНОВСКАЯ СРЕДНЯЯ ШКОЛА»</w:t>
      </w:r>
    </w:p>
    <w:p w:rsidR="00113AE9" w:rsidRPr="006A0AAE" w:rsidRDefault="00113AE9" w:rsidP="00113AE9">
      <w:pPr>
        <w:pStyle w:val="2"/>
        <w:jc w:val="center"/>
        <w:rPr>
          <w:rFonts w:ascii="Times New Roman" w:hAnsi="Times New Roman" w:cs="Times New Roman"/>
          <w:sz w:val="28"/>
          <w:szCs w:val="24"/>
        </w:rPr>
      </w:pPr>
      <w:r w:rsidRPr="006A0AAE">
        <w:rPr>
          <w:rFonts w:ascii="Times New Roman" w:hAnsi="Times New Roman" w:cs="Times New Roman"/>
          <w:sz w:val="28"/>
          <w:szCs w:val="24"/>
        </w:rPr>
        <w:t>на 202</w:t>
      </w:r>
      <w:r w:rsidR="002711C0">
        <w:rPr>
          <w:rFonts w:ascii="Times New Roman" w:hAnsi="Times New Roman" w:cs="Times New Roman"/>
          <w:sz w:val="28"/>
          <w:szCs w:val="24"/>
        </w:rPr>
        <w:t>4</w:t>
      </w:r>
      <w:r w:rsidRPr="006A0AAE">
        <w:rPr>
          <w:rFonts w:ascii="Times New Roman" w:hAnsi="Times New Roman" w:cs="Times New Roman"/>
          <w:sz w:val="28"/>
          <w:szCs w:val="24"/>
        </w:rPr>
        <w:t xml:space="preserve"> – 202</w:t>
      </w:r>
      <w:r w:rsidR="002711C0">
        <w:rPr>
          <w:rFonts w:ascii="Times New Roman" w:hAnsi="Times New Roman" w:cs="Times New Roman"/>
          <w:sz w:val="28"/>
          <w:szCs w:val="24"/>
        </w:rPr>
        <w:t>5</w:t>
      </w:r>
      <w:r w:rsidRPr="006A0AAE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3AE9" w:rsidRDefault="00113AE9" w:rsidP="00113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lang w:val="ru-RU"/>
        </w:rPr>
      </w:pPr>
      <w:r w:rsidRPr="00F94C38">
        <w:rPr>
          <w:rFonts w:ascii="Times New Roman" w:hAnsi="Times New Roman" w:cs="Times New Roman"/>
          <w:lang w:val="ru-RU"/>
        </w:rPr>
        <w:lastRenderedPageBreak/>
        <w:t xml:space="preserve">                                                   </w:t>
      </w:r>
      <w:r w:rsidR="001F18E2">
        <w:rPr>
          <w:rFonts w:ascii="Times New Roman" w:hAnsi="Times New Roman" w:cs="Times New Roman"/>
          <w:lang w:val="ru-RU"/>
        </w:rPr>
        <w:t xml:space="preserve">                               </w:t>
      </w:r>
      <w:r w:rsidRPr="00F94C38">
        <w:rPr>
          <w:rFonts w:ascii="Times New Roman" w:hAnsi="Times New Roman" w:cs="Times New Roman"/>
          <w:lang w:val="ru-RU"/>
        </w:rPr>
        <w:t xml:space="preserve">                    </w:t>
      </w:r>
    </w:p>
    <w:p w:rsidR="001F18E2" w:rsidRPr="00BE35D4" w:rsidRDefault="00F94C38" w:rsidP="001F18E2">
      <w:pPr>
        <w:pStyle w:val="1"/>
        <w:spacing w:before="0" w:beforeAutospacing="0" w:after="0" w:afterAutospacing="0" w:line="240" w:lineRule="atLeast"/>
        <w:contextualSpacing/>
        <w:jc w:val="center"/>
        <w:rPr>
          <w:sz w:val="24"/>
          <w:szCs w:val="24"/>
        </w:rPr>
      </w:pPr>
      <w:r w:rsidRPr="00F94C38">
        <w:t xml:space="preserve"> </w:t>
      </w:r>
      <w:r w:rsidR="001F18E2" w:rsidRPr="00BE35D4">
        <w:rPr>
          <w:sz w:val="24"/>
          <w:szCs w:val="24"/>
        </w:rPr>
        <w:t xml:space="preserve">Учебный план, </w:t>
      </w:r>
    </w:p>
    <w:p w:rsidR="001F18E2" w:rsidRPr="00BE35D4" w:rsidRDefault="001F18E2" w:rsidP="001F18E2">
      <w:pPr>
        <w:pStyle w:val="1"/>
        <w:spacing w:before="0" w:beforeAutospacing="0" w:after="0" w:afterAutospacing="0" w:line="240" w:lineRule="atLeast"/>
        <w:contextualSpacing/>
        <w:jc w:val="center"/>
        <w:rPr>
          <w:sz w:val="24"/>
          <w:szCs w:val="24"/>
        </w:rPr>
      </w:pPr>
      <w:r w:rsidRPr="00BE35D4">
        <w:rPr>
          <w:sz w:val="24"/>
          <w:szCs w:val="24"/>
        </w:rPr>
        <w:t xml:space="preserve">реализующий АООП НОО вариант 2-СИПР – 12/13 лет </w:t>
      </w:r>
    </w:p>
    <w:p w:rsidR="001F18E2" w:rsidRPr="00BE35D4" w:rsidRDefault="001F18E2" w:rsidP="001F18E2">
      <w:pPr>
        <w:pStyle w:val="1"/>
        <w:spacing w:before="0" w:beforeAutospacing="0" w:after="0" w:afterAutospacing="0" w:line="240" w:lineRule="atLeast"/>
        <w:contextualSpacing/>
        <w:jc w:val="center"/>
        <w:rPr>
          <w:sz w:val="24"/>
          <w:szCs w:val="24"/>
        </w:rPr>
      </w:pPr>
      <w:r w:rsidRPr="00BE35D4">
        <w:rPr>
          <w:sz w:val="24"/>
          <w:szCs w:val="24"/>
        </w:rPr>
        <w:t xml:space="preserve"> для </w:t>
      </w:r>
      <w:proofErr w:type="gramStart"/>
      <w:r w:rsidRPr="00BE35D4">
        <w:rPr>
          <w:sz w:val="24"/>
          <w:szCs w:val="24"/>
        </w:rPr>
        <w:t>обучающихся</w:t>
      </w:r>
      <w:proofErr w:type="gramEnd"/>
      <w:r w:rsidRPr="00BE35D4">
        <w:rPr>
          <w:sz w:val="24"/>
          <w:szCs w:val="24"/>
        </w:rPr>
        <w:t xml:space="preserve">  с  умственной  отсталостью (интеллектуальными нарушениями) </w:t>
      </w:r>
    </w:p>
    <w:p w:rsidR="001F18E2" w:rsidRDefault="001F18E2" w:rsidP="001F18E2">
      <w:pPr>
        <w:pStyle w:val="1"/>
        <w:spacing w:before="0" w:beforeAutospacing="0" w:after="0" w:afterAutospacing="0" w:line="240" w:lineRule="atLeast"/>
        <w:contextualSpacing/>
        <w:jc w:val="center"/>
        <w:rPr>
          <w:sz w:val="24"/>
          <w:szCs w:val="24"/>
        </w:rPr>
      </w:pPr>
      <w:r w:rsidRPr="00BE35D4">
        <w:rPr>
          <w:sz w:val="24"/>
          <w:szCs w:val="24"/>
        </w:rPr>
        <w:t xml:space="preserve"> на  202</w:t>
      </w:r>
      <w:r w:rsidR="002711C0" w:rsidRPr="00BE35D4">
        <w:rPr>
          <w:sz w:val="24"/>
          <w:szCs w:val="24"/>
        </w:rPr>
        <w:t>4</w:t>
      </w:r>
      <w:r w:rsidRPr="00BE35D4">
        <w:rPr>
          <w:sz w:val="24"/>
          <w:szCs w:val="24"/>
        </w:rPr>
        <w:t xml:space="preserve"> – 202</w:t>
      </w:r>
      <w:r w:rsidR="002711C0" w:rsidRPr="00BE35D4">
        <w:rPr>
          <w:sz w:val="24"/>
          <w:szCs w:val="24"/>
        </w:rPr>
        <w:t>5</w:t>
      </w:r>
      <w:r w:rsidRPr="00BE35D4">
        <w:rPr>
          <w:sz w:val="24"/>
          <w:szCs w:val="24"/>
        </w:rPr>
        <w:t xml:space="preserve">  учебный  год</w:t>
      </w:r>
    </w:p>
    <w:p w:rsidR="001F18E2" w:rsidRDefault="001F18E2" w:rsidP="001F18E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F18E2" w:rsidRDefault="001F18E2" w:rsidP="001F18E2">
      <w:pPr>
        <w:pStyle w:val="1"/>
        <w:spacing w:before="0" w:beforeAutospacing="0" w:after="0" w:afterAutospacing="0" w:line="240" w:lineRule="atLeast"/>
        <w:contextualSpacing/>
        <w:jc w:val="center"/>
        <w:rPr>
          <w:sz w:val="24"/>
          <w:szCs w:val="24"/>
        </w:rPr>
      </w:pPr>
      <w:r w:rsidRPr="004C1B4D">
        <w:rPr>
          <w:sz w:val="24"/>
          <w:szCs w:val="24"/>
        </w:rPr>
        <w:t>Пояснительная записка</w:t>
      </w:r>
    </w:p>
    <w:p w:rsidR="001F18E2" w:rsidRDefault="001F18E2" w:rsidP="001F18E2">
      <w:pPr>
        <w:pStyle w:val="1"/>
        <w:spacing w:before="0" w:beforeAutospacing="0" w:after="0" w:afterAutospacing="0" w:line="240" w:lineRule="atLeast"/>
        <w:contextualSpacing/>
        <w:jc w:val="center"/>
        <w:rPr>
          <w:sz w:val="24"/>
          <w:szCs w:val="24"/>
        </w:rPr>
      </w:pPr>
    </w:p>
    <w:p w:rsidR="001F18E2" w:rsidRPr="00C159D5" w:rsidRDefault="001F18E2" w:rsidP="001F18E2">
      <w:pPr>
        <w:pStyle w:val="1"/>
        <w:spacing w:before="0" w:beforeAutospacing="0" w:after="0" w:afterAutospacing="0" w:line="240" w:lineRule="atLeast"/>
        <w:contextualSpacing/>
        <w:rPr>
          <w:b w:val="0"/>
          <w:color w:val="000000"/>
          <w:sz w:val="24"/>
          <w:szCs w:val="24"/>
        </w:rPr>
      </w:pPr>
      <w:r w:rsidRPr="00C159D5">
        <w:rPr>
          <w:b w:val="0"/>
          <w:color w:val="000000"/>
          <w:sz w:val="24"/>
          <w:szCs w:val="24"/>
        </w:rPr>
        <w:t>Учебный план разработан в соответствии с нормативными правовыми актами: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-Федеральный закон от 29 декабря 2012 года № 273-ФЗ «Об образовании в Российской Федерации»;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- приказ </w:t>
      </w:r>
      <w:proofErr w:type="spell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РФ от 30 августа 2013 г. N 1015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-приказ Министерства просвещения РФ от 22 ноября 2019г. № 632 «О внесении изменений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федеральный перечень учебников, рекомендуемых к использованию при реализации имеющих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государственную аккредитацию образовательных программ начального общего, основного общего, среднего общего образования,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сформированный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Министерства просвещения Российской Федерации от 28 декабря 2018 № 345»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-приказ Министерства образования и науки Российской Федерации от 19.декабря 2014 №1599 «Об утверждении федерального государственного образовательного стандарта образования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с умственной отсталостью (интеллектуальными нарушениями)»;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- постановление Главного государственного санитарного врача Российской Федерации от 10.07.2015 № 26 «Об утверждении </w:t>
      </w:r>
      <w:proofErr w:type="spell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 Минюстом России 14 августа 2015 №38528);</w:t>
      </w:r>
      <w:proofErr w:type="gramEnd"/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-Адаптированная основная общеобразовательная программа образования учащихся </w:t>
      </w:r>
      <w:r w:rsidRPr="004C1B4D">
        <w:rPr>
          <w:rFonts w:ascii="Times New Roman" w:hAnsi="Times New Roman" w:cs="Times New Roman"/>
          <w:color w:val="00000A"/>
          <w:sz w:val="24"/>
          <w:szCs w:val="24"/>
        </w:rPr>
        <w:t xml:space="preserve">с умеренной, тяжелой и глубокой 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умственной отсталостью (интеллектуальными нарушениями), тяжелыми и множественными нарушениями развития 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1.3.Образование в 1-ом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дополнительном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>, 1-ом классах является базой, фундаментом всего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последующего обучения. В этот период формируются универсальные учебные действия,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закладывается основа формирования учебной деятельности ребенка – система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познавательных мотивов, умение принимать, сохранять, реализовывать учебные цели, умение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планировать, контролировать и оценивать учебные действия и их результат, обеспечивает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1.4.Обязательная часть учебного плана отражает содержание образования, которое обеспечивает достижение важнейших целей современного образования учащихся </w:t>
      </w:r>
      <w:r w:rsidRPr="004C1B4D">
        <w:rPr>
          <w:rFonts w:ascii="Times New Roman" w:hAnsi="Times New Roman" w:cs="Times New Roman"/>
          <w:color w:val="00000A"/>
          <w:sz w:val="24"/>
          <w:szCs w:val="24"/>
        </w:rPr>
        <w:t xml:space="preserve">с умеренной, тяжелой и глубокой 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t>умственной отсталостью (интеллектуальными нарушениями), тяжелыми 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множественными нарушениями развития: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-формирование жизненных компетенций, обеспечивающих овладение системой социальных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отношений и социальное развитие учащегося, а также его интеграцию в социальное окружение;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-формирование основ духовно-нравственного развития учащихся, приобщение их к общекультурным,  национальным и этнокультурным ценностям;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-формирование здорового образа жизни, элементарных правил поведения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экстремальных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ситуациях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1.5. Учебный план состоит из двух частей: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-обязательная часть,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-часть, формируемая участниками образовательных отношений.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1.6. Продолжительность учебного года составляет 33 учебные недели для учащихся в возрасте 7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t>(в 1-ом дополнительном классе) и 34 учебные недели для учащихся остальных классов.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Используется «ступенчатый» режим обучения в 1-ом дополнительном классе (в сентябре, октябре − по 3 урока в день до 35 минут каждый, в ноябре-декабре − по 4 урока до 35 минут каждый; январь- май −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урока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до 40 минут каждый). Для учащихся 1-го дополнительного класса устанавливаются в феврале дополнительные недельные каникулы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1.7. Обучение осуществляется в рамках пятидневной учебной недели.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1.8.Текущая аттестация учащихся включает в себя полугодовое оценивание результатов освоения СИПР, разработанной на основе АООП образовательного учреждения.</w:t>
      </w:r>
      <w:proofErr w:type="gramEnd"/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представляет собой оценку результатов освоения СИПР и развития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жизненных компетенций ребенка по итогам учебного года.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Обязательная часть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2.1.Обязательная часть учебного плана предусматривает реализацию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адаптированной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общеобразовательной программы образования учащихся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умеренной, тяжелой и глубокой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умственной отсталостью (интеллектуальными нарушениями), тяжелыми и множественными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нарушениями,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обеспечивающей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требований ФГОС.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4C1B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Предметная область «Язык и речевая практика» 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t>представлена учебным предметом: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- «Речь и альтернативная коммуникация»,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 на формирование коммуникативных и речевых навыков с использованием средств вербальной и невербальной коммуникации, умения пользоваться ими в процессе социального взаимодействия.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пределах. Для этого организуется специальная работа по введению ребенка в более сложную предметную и социальную среду, что предполагает планомерную, дозированную, заранее программируемую интеграцию в среду сверстников в доступных ребенку пределах, организованное включение в общение. Содержание предмета «речь и альтернативная коммуникация» представлено следующими разделами: «Коммуникация», «Развитие речи средствами вербальной и невербальной коммуникации», «Чтение и письмо». Образовательные задачи по коммуникации направлены на формирование навыков установления, поддержания и завершения контакта. При составлении специальной индивидуальной программы развития выбираются обучающие задачи и, в зависимости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от возможностей ребенка, подбирается средство коммуникации для реализации поставленных задач.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Если ребенок не владеет устной речью, ему подбирается альтернативное средство коммуникации, например, жест, пиктограмма или др. К альтернативным средствам коммуникации относятся: взгляд, жест, мимика, предмет, графические изображения (фотография, цветная картинка, черно-белая картинка, пиктограмма, напечатанное слово), электронные устройства, компьютеры.</w:t>
      </w:r>
      <w:proofErr w:type="gramEnd"/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Pr="004C1B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Предметная область «Математика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t>» представлена учебным предметом: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- «Математические представления»,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 на формирование элементарных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математических представлений и умений и применение их в повседневной жизни. Программа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построена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следующих разделов: «Количественные представления», «Представления о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форме», «Представления о величине», «Пространственные представления», «Временные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представления». 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практических задач. Умение устанавливать взаимно-однозначные соответствия могут использоваться при сервировке стола, при раздаче материала и инструментов участникам какого-то общего дела, при посадке семян в горшочки и т.д. Умение пересчитывать предметы необходимо при выборе ингредиентов для приготовления блюда, при отсчитывании заданного количества листов в блокноте, при определении количества испеченных пирожков, изготовленных блокнотов и т.д.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Изучая цифры, у ребенка закрепляются сведения о дате рождения, домашнем адресе, номере телефона, календарных датах, номерах пассажирского транспорта, каналах телевизионных передач и многое другое.</w:t>
      </w:r>
      <w:proofErr w:type="gramEnd"/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Pr="004C1B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Предметная область «Окружающий мир» 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t>представлена учебными предметами: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- «Окружающий природный мир», «Человек», «Домоводство», «Окружающий социальный мир».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Учебный предмет «Окружающий природный мир» направлен на формирование у учащихся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представлений о природе, ее многообразии, о взаимосвязи живой, неживой природы и человека.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Цель обучения – формирование представлений о живой и неживой природе, о взаимодействии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человека с природой, бережного отношения к природе. Основными задачами программы являются: формирование представлений об объектах и явлениях неживой природы, формирование временных представлений, формирование представлений о растительном и животном мире. Программа представлена следующими разделами: «Растительный мир», «Животный мир», «Временные представления», «Объекты неживой природы».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Учебный предмет «Человек» направлен на формирование представлений о себе как «Я» 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своем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ближайшем окружении и повышение уровня самостоятельности в процессе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самообслуживания. Программа представлена следующими разделами: «Представления о себе»,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«Семья», «Гигиена тела», «Туалет», «Одевание и раздевание», «Прием пищи». Содержание разделов представлено с учетом возрастных особенностей. Процесс обучения предусматривает </w:t>
      </w:r>
      <w:proofErr w:type="spell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поэтапность</w:t>
      </w:r>
      <w:proofErr w:type="spell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в  плане усложнения самих навыков. Например, формирование гигиенических навыков начинают с формирования умения мыть руки, лицо, чистить зубы. На последнем этапе обучения ребенок учится принимать душ, мыть голову и т.д.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«Домоводство» направлен на формирование умений обращаться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инвентарем и электроприборами; освоение действий по приготовлению пищи, осуществлению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покупок, уборке помещения и территории, уходу за вещами. Освоенные действия ребенок может в последующем применять как в быту, так и в трудовой деятельности. Программа по домоводству включает следующие разделы: «Покупки», «Уход за вещами», «Обращение с кухонным инвентарем», «Приготовление пищи»», «Уборка помещений и территории».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Учебный предмет «Окружающий социальный мир» направлен на формирование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представлений о человеке, его социальном окружении, ориентации в социальной среде 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общепринятых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правилах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поведения. Основными задачами программы «Окружающий социальный мир» являются: 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Программа представлена следующими разделами: «Квартира, дом, двор», «Продукты питания»,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«Предметы быта», «Школа», «Предметы и материалы, изготовленные человеком», «Город»,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«Транспорт», «Страна», «Традиции и обычаи».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2.5.</w:t>
      </w:r>
      <w:r w:rsidRPr="004C1B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области: «Искусство», «Физическая культура» 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представлены соответственно предметами: «Музыка и движение», «Изобразительная деятельность», «Адаптивная физкультура» и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обеспечены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часами в рамках базисного учебного плана.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«Музыка и движение» направлен на формирование </w:t>
      </w:r>
      <w:proofErr w:type="spell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слухо-зрительного</w:t>
      </w:r>
      <w:proofErr w:type="spell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слухо-моторного</w:t>
      </w:r>
      <w:proofErr w:type="spell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взаимодействия в процессе восприятия и воспроизведения ритмических структур в различных видах музыкальной деятельности (пении, танцах, </w:t>
      </w:r>
      <w:proofErr w:type="spell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музицировании</w:t>
      </w:r>
      <w:proofErr w:type="spellEnd"/>
      <w:r w:rsidRPr="004C1B4D">
        <w:rPr>
          <w:rFonts w:ascii="Times New Roman" w:hAnsi="Times New Roman" w:cs="Times New Roman"/>
          <w:color w:val="000000"/>
          <w:sz w:val="24"/>
          <w:szCs w:val="24"/>
        </w:rPr>
        <w:t>, музыкально-дидактических и хороводных играх). Большое значение в ходе занятий придается коррекции эмоционально-волевой сферы и познавательной деятельности учащихся. Программно-методический материал включает 4 раздела: «Слушание музыки», «Пение», «Движение под музыку», «Игра на музыкальных инструментах».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Учебный предмет «Изобразительная деятельность» направлен на формирование умений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изображать предметы и объекты окружающей действительности художественными средствами.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Основные задачи: развитие интереса к изобразительной деятельности, формирование умений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пользоваться инструментами, обучение доступным приемам работы с различными материалами, обучение изображению (изготовлению) отдельных элементов, развитие художественно-творческих способностей. Программа по изобразительной деятельности включает три раздела: «Лепка», «Рисование», «Аппликация».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Учебный предмет «Адаптивная физкультура» направлен на формирование 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совершенствование основных и прикладных двигательных навыков; формирование туристических навыков, умения кататься на велосипеде, ходить на лыжах, играть в спортивные игры; укрепление и сохранение здоровья детей, профилактика болезней и возникновения вторичных заболеваний.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Программа по адаптивной физической культуре включает 5 разделов: «Коррекционные подвижные игры», «Велосипедная подготовка», «Лыжная подготовка», «Физическая подготовка», «Туризм».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2.6.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4C1B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оррекционно-развивающие занятия 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направлены на коррекцию отдельных сторон психической деятельности и личностной сферы; формирование социально приемлемых форм поведения, сведение к минимуму проявлений деструктивного поведения: крик, агрессия, стереотипии и др.; на реализацию индивидуальных специфических образовательных потребностей 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учащихся с умеренной, тяжелой, глубокой умственной отсталостью, дополнительную помощь в освоении отдельных действий и представлений, которые оказываются для учащихся особенно трудными;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на развитие индивидуальных способностей учащихся, их творческого потенциала. 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2.7.Обязательная недельная нагрузка учащихся школы соответствует нормам, определенным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2.4.2.3286-15, утвержденными Постановлением Главного государственного санитарного врача РФ от 10.07.2015 № 26 и составляет в 1-ом дополнительном классе - 20 часов, 1-ом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t>-20 часов.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Часть, формируемая участниками образовательных отношений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3.1.Коррекционные курсы реализуются в форме индивидуальных занятий. Продолжительность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коррекционного занятия варьируется с учетом психофизического состояния ребенка до 25 минут.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Коррекционные курсы не входят в обязательную недельную нагрузку.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Коррекционные курсы: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«Сенсорное развитие» направлено на формирование полноценного восприятия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окружающей</w:t>
      </w:r>
      <w:proofErr w:type="gramEnd"/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действительности. Первой ступенью познания мира является чувственный опыт человека.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Успешность умственного, физического, эстетического воспитания в значительной степени зависит от качества сенсорного опыта детей, т.е. от того, насколько полно ребенок воспринимает окружающий мир. Целью обучения является обогащение чувственного опыта в процессе целенаправленного систематического воздействия на сохранные анализаторы. Программно-методический материал включает 5 разделов: «Зрительное восприятие», «Слуховое восприятие», «Кинестетическое восприятие», «Восприятие запаха», «Восприятие вкуса».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«Предметно-п</w:t>
      </w:r>
      <w:r>
        <w:rPr>
          <w:rFonts w:ascii="Times New Roman" w:hAnsi="Times New Roman" w:cs="Times New Roman"/>
          <w:color w:val="000000"/>
          <w:sz w:val="24"/>
          <w:szCs w:val="24"/>
        </w:rPr>
        <w:t>рактические действия» направлен</w:t>
      </w:r>
      <w:r w:rsidRPr="004C1B4D">
        <w:rPr>
          <w:rFonts w:ascii="Times New Roman" w:hAnsi="Times New Roman" w:cs="Times New Roman"/>
          <w:color w:val="000000"/>
          <w:sz w:val="24"/>
          <w:szCs w:val="24"/>
        </w:rPr>
        <w:t>ы на формирование разнообразных видов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предметно-практической деятельности. Обучение начинается с формирования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элементарных</w:t>
      </w:r>
      <w:proofErr w:type="gramEnd"/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специфических манипуляций, которые со временем преобразуются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 произвольные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целенаправленные действия с различными предметами и материалами. Целью обучения является формирование целенаправленных произвольных действий с различными предметами и материалами.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Программно-методический материал включает 2 раздела: «Действия с материалами», «Действия с предметами». В процессе обучения дети знакомятся с различными предметами и материалами и осваивают действия с ними. Сначала формируются приемы элементарной предметной деятельности, такие как: захват, удержание, перекладывание и др., которые в дальнейшем используются в разных видах продуктивной деятельности: изобразительной, доступной бытовой и трудовой деятельности, самообслуживании.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«Двигательное развитие» направлено на мотивацию двигательной активности, поддержку 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развитие имеющихся движений, расширение диапазона движений и профилактику возможных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нарушений; освоение новых способов передвижения.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 xml:space="preserve">«Альтернативная коммуникация». У ребенка с </w:t>
      </w: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умеренной</w:t>
      </w:r>
      <w:proofErr w:type="gramEnd"/>
      <w:r w:rsidRPr="004C1B4D">
        <w:rPr>
          <w:rFonts w:ascii="Times New Roman" w:hAnsi="Times New Roman" w:cs="Times New Roman"/>
          <w:color w:val="000000"/>
          <w:sz w:val="24"/>
          <w:szCs w:val="24"/>
        </w:rPr>
        <w:t>, тяжелой, глубокой умственной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отсталостью затруднено общение с окружающими, что в целом нарушает и искажает его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психическое и интеллектуальное развитие. В этой связи обучение ребенка речи с использованием альтернативных (дополнительных) средств коммуникации является целью всей системы коррекционно-педагогической работы. Основными задачами коррекционной работы являются выбор доступного ребенку средства невербальной коммуникации, овладение выбранным средством коммуникации и использование его для решения соответствующих возрасту житейских задач.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Техническое оснащение включает: предметы, графические изображения, знаковые системы, таблицы букв, карточки с напечатанными словами, наборы букв, коммуникативные таблицы и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коммуникативные тетради, записывающие и воспроизводящие устройства, а также компьютерные программы и др.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1B4D">
        <w:rPr>
          <w:rFonts w:ascii="Times New Roman" w:hAnsi="Times New Roman" w:cs="Times New Roman"/>
          <w:color w:val="000000"/>
          <w:sz w:val="24"/>
          <w:szCs w:val="24"/>
        </w:rPr>
        <w:t>3.2.В часть, формируемую участниками образовательных отношений, входит и внеурочная</w:t>
      </w:r>
      <w:proofErr w:type="gramEnd"/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деятельность. Внеурочная деятельность направлена на развитие личности учащегося средствами физического, нравственного, эстетического, трудового воспитания, а также на расширение контактов, учащихся с обычно развивающимися сверстниками и взаимодействие с обществом.</w:t>
      </w:r>
    </w:p>
    <w:p w:rsidR="001F18E2" w:rsidRPr="004C1B4D" w:rsidRDefault="001F18E2" w:rsidP="001F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B4D">
        <w:rPr>
          <w:rFonts w:ascii="Times New Roman" w:hAnsi="Times New Roman" w:cs="Times New Roman"/>
          <w:color w:val="000000"/>
          <w:sz w:val="24"/>
          <w:szCs w:val="24"/>
        </w:rPr>
        <w:t>Время, отведенное на внеурочную деятельность, не включается в расчет максимально допустимой недельной нагрузки учащихся, но учитывается при определении объемов финансирования, направляемых на реализацию адаптированной основной общеобразовательной программы образования учащихся с умеренной, тяжелой и глубокой умственной отсталостью (интеллектуальными нарушениями), тяжелыми и множественными нарушениями.</w:t>
      </w:r>
    </w:p>
    <w:p w:rsidR="001F18E2" w:rsidRDefault="001F18E2" w:rsidP="001F18E2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Pr="00F94C38" w:rsidRDefault="001F18E2" w:rsidP="001F18E2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lang w:val="ru-RU"/>
        </w:rPr>
      </w:pPr>
    </w:p>
    <w:tbl>
      <w:tblPr>
        <w:tblW w:w="10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553"/>
        <w:gridCol w:w="919"/>
        <w:gridCol w:w="709"/>
        <w:gridCol w:w="858"/>
        <w:gridCol w:w="858"/>
        <w:gridCol w:w="858"/>
        <w:gridCol w:w="1326"/>
      </w:tblGrid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</w:t>
            </w:r>
            <w:proofErr w:type="spellEnd"/>
            <w:proofErr w:type="gramEnd"/>
          </w:p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4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1F18E2" w:rsidRPr="00F94C38" w:rsidRDefault="001F18E2" w:rsidP="00A0518D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4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часов</w:t>
            </w:r>
          </w:p>
          <w:p w:rsidR="001F18E2" w:rsidRPr="00F94C38" w:rsidRDefault="001F18E2" w:rsidP="00A0518D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неделю</w:t>
            </w:r>
          </w:p>
        </w:tc>
      </w:tr>
      <w:tr w:rsidR="001F18E2" w:rsidRPr="00F94C38" w:rsidTr="00A0518D">
        <w:tc>
          <w:tcPr>
            <w:tcW w:w="7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</w:t>
            </w:r>
          </w:p>
          <w:p w:rsidR="001F18E2" w:rsidRPr="00F94C38" w:rsidRDefault="001F18E2" w:rsidP="00A0518D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439</w:t>
            </w: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</w:p>
          <w:p w:rsidR="001F18E2" w:rsidRPr="00F94C38" w:rsidRDefault="001F18E2" w:rsidP="00A051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338</w:t>
            </w: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338</w:t>
            </w: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439</w:t>
            </w: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BE35D4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204</w:t>
            </w: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  мир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237</w:t>
            </w: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338</w:t>
            </w: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  <w:p w:rsidR="001F18E2" w:rsidRPr="00F94C38" w:rsidRDefault="001F18E2" w:rsidP="00A051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BE35D4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507</w:t>
            </w: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338</w:t>
            </w: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1F18E2" w:rsidRPr="00F94C38" w:rsidTr="00A0518D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338</w:t>
            </w:r>
          </w:p>
        </w:tc>
      </w:tr>
      <w:tr w:rsidR="001F18E2" w:rsidRPr="00F94C38" w:rsidTr="00A0518D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</w:t>
            </w:r>
            <w:proofErr w:type="spellStart"/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  <w:t>3516</w:t>
            </w:r>
          </w:p>
        </w:tc>
      </w:tr>
      <w:tr w:rsidR="001F18E2" w:rsidRPr="00F94C38" w:rsidTr="00A0518D">
        <w:tc>
          <w:tcPr>
            <w:tcW w:w="7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1F18E2" w:rsidRPr="00F94C38" w:rsidTr="00A0518D">
        <w:tc>
          <w:tcPr>
            <w:tcW w:w="7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Коррекционные курсы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1F18E2" w:rsidRPr="00F94C38" w:rsidTr="00A0518D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BE35D4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507</w:t>
            </w:r>
          </w:p>
        </w:tc>
      </w:tr>
      <w:tr w:rsidR="001F18E2" w:rsidRPr="00F94C38" w:rsidTr="00A0518D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BE35D4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507</w:t>
            </w:r>
          </w:p>
        </w:tc>
      </w:tr>
      <w:tr w:rsidR="001F18E2" w:rsidRPr="00F94C38" w:rsidTr="00A0518D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338</w:t>
            </w:r>
          </w:p>
        </w:tc>
      </w:tr>
      <w:tr w:rsidR="001F18E2" w:rsidRPr="00F94C38" w:rsidTr="00A0518D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338</w:t>
            </w:r>
          </w:p>
        </w:tc>
      </w:tr>
      <w:tr w:rsidR="001F18E2" w:rsidRPr="00F94C38" w:rsidTr="00A0518D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коррекционные курсы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BE35D4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  <w:t>1690</w:t>
            </w:r>
          </w:p>
        </w:tc>
      </w:tr>
      <w:tr w:rsidR="001F18E2" w:rsidRPr="00F94C38" w:rsidTr="00A0518D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BE35D4" w:rsidRDefault="00BE35D4" w:rsidP="00A0518D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169</w:t>
            </w: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1F18E2" w:rsidRPr="00F94C38" w:rsidTr="00A051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E2" w:rsidRPr="00F94C38" w:rsidRDefault="001F18E2" w:rsidP="00A0518D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</w:tbl>
    <w:p w:rsidR="00F94C38" w:rsidRPr="00F94C38" w:rsidRDefault="00F94C38" w:rsidP="00F94C38">
      <w:pPr>
        <w:pStyle w:val="a3"/>
        <w:spacing w:line="240" w:lineRule="atLeast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1F18E2" w:rsidRDefault="001F18E2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</w:p>
    <w:p w:rsidR="00F94C38" w:rsidRPr="00BE35D4" w:rsidRDefault="00F94C38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  <w:r w:rsidRPr="00BE35D4">
        <w:rPr>
          <w:rFonts w:ascii="Times New Roman" w:hAnsi="Times New Roman" w:cs="Times New Roman"/>
          <w:lang w:val="ru-RU"/>
        </w:rPr>
        <w:lastRenderedPageBreak/>
        <w:t>Учебный план индивидуального обучения</w:t>
      </w:r>
    </w:p>
    <w:p w:rsidR="00F94C38" w:rsidRPr="00BE35D4" w:rsidRDefault="00F94C38" w:rsidP="00F94C38">
      <w:pPr>
        <w:pStyle w:val="a3"/>
        <w:spacing w:line="240" w:lineRule="atLeast"/>
        <w:ind w:left="720"/>
        <w:contextualSpacing/>
        <w:jc w:val="center"/>
        <w:rPr>
          <w:rFonts w:ascii="Times New Roman" w:hAnsi="Times New Roman" w:cs="Times New Roman"/>
          <w:lang w:val="ru-RU"/>
        </w:rPr>
      </w:pPr>
      <w:r w:rsidRPr="00BE35D4">
        <w:rPr>
          <w:rFonts w:ascii="Times New Roman" w:hAnsi="Times New Roman" w:cs="Times New Roman"/>
          <w:lang w:val="ru-RU"/>
        </w:rPr>
        <w:t xml:space="preserve">на дому по АООП  для </w:t>
      </w:r>
      <w:proofErr w:type="gramStart"/>
      <w:r w:rsidRPr="00BE35D4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BE35D4">
        <w:rPr>
          <w:rFonts w:ascii="Times New Roman" w:hAnsi="Times New Roman" w:cs="Times New Roman"/>
          <w:lang w:val="ru-RU"/>
        </w:rPr>
        <w:t xml:space="preserve"> с УО (ИН) по варианту 2 </w:t>
      </w:r>
    </w:p>
    <w:p w:rsidR="00F94C38" w:rsidRPr="00F94C38" w:rsidRDefault="00F94C38" w:rsidP="00F94C38">
      <w:pPr>
        <w:pStyle w:val="a3"/>
        <w:spacing w:line="240" w:lineRule="atLeast"/>
        <w:contextualSpacing/>
        <w:jc w:val="center"/>
        <w:rPr>
          <w:rFonts w:ascii="Times New Roman" w:hAnsi="Times New Roman" w:cs="Times New Roman"/>
          <w:lang w:val="ru-RU"/>
        </w:rPr>
      </w:pPr>
      <w:r w:rsidRPr="00BE35D4">
        <w:rPr>
          <w:rFonts w:ascii="Times New Roman" w:hAnsi="Times New Roman" w:cs="Times New Roman"/>
          <w:lang w:val="ru-RU"/>
        </w:rPr>
        <w:t>на 202</w:t>
      </w:r>
      <w:r w:rsidR="002711C0" w:rsidRPr="00BE35D4">
        <w:rPr>
          <w:rFonts w:ascii="Times New Roman" w:hAnsi="Times New Roman" w:cs="Times New Roman"/>
          <w:lang w:val="ru-RU"/>
        </w:rPr>
        <w:t>4</w:t>
      </w:r>
      <w:r w:rsidRPr="00BE35D4">
        <w:rPr>
          <w:rFonts w:ascii="Times New Roman" w:hAnsi="Times New Roman" w:cs="Times New Roman"/>
          <w:lang w:val="ru-RU"/>
        </w:rPr>
        <w:t xml:space="preserve"> – 202</w:t>
      </w:r>
      <w:r w:rsidR="002711C0" w:rsidRPr="00BE35D4">
        <w:rPr>
          <w:rFonts w:ascii="Times New Roman" w:hAnsi="Times New Roman" w:cs="Times New Roman"/>
          <w:lang w:val="ru-RU"/>
        </w:rPr>
        <w:t>5 учебный год 4</w:t>
      </w:r>
      <w:r w:rsidRPr="00BE35D4">
        <w:rPr>
          <w:rFonts w:ascii="Times New Roman" w:hAnsi="Times New Roman" w:cs="Times New Roman"/>
          <w:lang w:val="ru-RU"/>
        </w:rPr>
        <w:t xml:space="preserve"> класс</w:t>
      </w:r>
    </w:p>
    <w:p w:rsidR="00F94C38" w:rsidRPr="00F94C38" w:rsidRDefault="00F94C38" w:rsidP="00F94C38">
      <w:pPr>
        <w:pStyle w:val="a3"/>
        <w:spacing w:line="240" w:lineRule="atLeast"/>
        <w:contextualSpacing/>
        <w:jc w:val="center"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jc w:val="center"/>
        <w:rPr>
          <w:rFonts w:ascii="Times New Roman" w:hAnsi="Times New Roman" w:cs="Times New Roman"/>
          <w:lang w:val="ru-RU"/>
        </w:rPr>
      </w:pPr>
    </w:p>
    <w:tbl>
      <w:tblPr>
        <w:tblW w:w="10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553"/>
        <w:gridCol w:w="1984"/>
        <w:gridCol w:w="1276"/>
        <w:gridCol w:w="1276"/>
        <w:gridCol w:w="992"/>
      </w:tblGrid>
      <w:tr w:rsidR="00F94C38" w:rsidRPr="00F94C38" w:rsidTr="00F94C38">
        <w:trPr>
          <w:trHeight w:val="50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C38" w:rsidRPr="00F94C38" w:rsidRDefault="002711C0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4C38"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4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F94C38" w:rsidRPr="00F94C38" w:rsidRDefault="00F94C38" w:rsidP="00F94C3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4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часов</w:t>
            </w:r>
          </w:p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4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F94C38" w:rsidRPr="00F94C38" w:rsidRDefault="00F94C38" w:rsidP="00F94C3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4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часов</w:t>
            </w:r>
          </w:p>
          <w:p w:rsidR="00F94C38" w:rsidRPr="00F94C38" w:rsidRDefault="00F94C38" w:rsidP="00F94C3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год</w:t>
            </w:r>
          </w:p>
        </w:tc>
      </w:tr>
      <w:tr w:rsidR="00F94C38" w:rsidRPr="00F94C38" w:rsidTr="00F94C38">
        <w:trPr>
          <w:trHeight w:val="603"/>
        </w:trPr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C38" w:rsidRPr="00F94C38" w:rsidRDefault="00F94C38" w:rsidP="00F94C38">
            <w:pPr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C38" w:rsidRPr="00F94C38" w:rsidRDefault="00F94C38" w:rsidP="00F94C38">
            <w:pPr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индивидуально на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C38" w:rsidRPr="00F94C38" w:rsidRDefault="00F94C38" w:rsidP="00F94C38">
            <w:pPr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C38" w:rsidRPr="00F94C38" w:rsidRDefault="00F94C38" w:rsidP="00F94C38">
            <w:pPr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F94C38" w:rsidRPr="00F94C38" w:rsidTr="00F94C38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F94C38" w:rsidRPr="00F94C38" w:rsidTr="00F94C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0902B5" w:rsidRDefault="00F94C38" w:rsidP="00F94C3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</w:t>
            </w:r>
          </w:p>
          <w:p w:rsidR="00F94C38" w:rsidRPr="00F94C38" w:rsidRDefault="00F94C38" w:rsidP="00F94C3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94C38" w:rsidRPr="000902B5" w:rsidRDefault="000902B5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94C38" w:rsidRPr="00F94C38" w:rsidTr="00F94C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</w:p>
          <w:p w:rsidR="00F94C38" w:rsidRPr="00F94C38" w:rsidRDefault="000902B5" w:rsidP="00F94C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4C38" w:rsidRPr="00F94C38">
              <w:rPr>
                <w:rFonts w:ascii="Times New Roman" w:hAnsi="Times New Roman" w:cs="Times New Roman"/>
                <w:sz w:val="24"/>
                <w:szCs w:val="24"/>
              </w:rPr>
              <w:t>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94C38" w:rsidRPr="00F94C38" w:rsidTr="00F94C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  </w:t>
            </w:r>
            <w:r w:rsidR="000902B5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94C38" w:rsidRPr="00F94C38" w:rsidTr="00F94C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0902B5"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94C38" w:rsidRPr="00F94C38" w:rsidTr="00F94C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  <w:r w:rsidR="000902B5">
              <w:rPr>
                <w:rFonts w:ascii="Times New Roman" w:hAnsi="Times New Roman" w:cs="Times New Roman"/>
                <w:sz w:val="24"/>
                <w:szCs w:val="24"/>
              </w:rPr>
              <w:t xml:space="preserve">   СЛ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94C38" w:rsidRPr="00F94C38" w:rsidTr="00F94C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  мир</w:t>
            </w:r>
            <w:r w:rsidR="000902B5">
              <w:rPr>
                <w:rFonts w:ascii="Times New Roman" w:hAnsi="Times New Roman" w:cs="Times New Roman"/>
                <w:sz w:val="24"/>
                <w:szCs w:val="24"/>
              </w:rPr>
              <w:t xml:space="preserve"> 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94C38" w:rsidRPr="00F94C38" w:rsidTr="00F94C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  </w:t>
            </w:r>
            <w:r w:rsidR="000902B5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94C38" w:rsidRPr="00F94C38" w:rsidTr="00F94C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  <w:p w:rsidR="00F94C38" w:rsidRPr="00F94C38" w:rsidRDefault="000902B5" w:rsidP="00F94C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4C38" w:rsidRPr="00F94C38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94C38" w:rsidRPr="00F94C38" w:rsidTr="00F94C38">
        <w:trPr>
          <w:trHeight w:val="6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  <w:r w:rsidR="000902B5">
              <w:rPr>
                <w:rFonts w:ascii="Times New Roman" w:hAnsi="Times New Roman" w:cs="Times New Roman"/>
                <w:sz w:val="24"/>
                <w:szCs w:val="24"/>
              </w:rPr>
              <w:t xml:space="preserve">  СЛ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94C38" w:rsidRPr="00F94C38" w:rsidTr="00F94C3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C38" w:rsidRPr="00F94C38" w:rsidTr="00F94C3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94C38" w:rsidRPr="00F94C38" w:rsidTr="00F94C3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</w:t>
            </w:r>
            <w:proofErr w:type="spellStart"/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BE35D4">
              <w:rPr>
                <w:rFonts w:ascii="Times New Roman" w:hAnsi="Times New Roman" w:cs="Times New Roman"/>
                <w:bCs/>
                <w:sz w:val="24"/>
                <w:szCs w:val="24"/>
              </w:rPr>
              <w:t>748</w:t>
            </w:r>
          </w:p>
        </w:tc>
      </w:tr>
      <w:tr w:rsidR="00F94C38" w:rsidRPr="00F94C38" w:rsidTr="00F94C38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94C38" w:rsidRPr="00F94C38" w:rsidTr="00F94C38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Коррекционные курсы</w:t>
            </w:r>
          </w:p>
        </w:tc>
      </w:tr>
      <w:tr w:rsidR="00F94C38" w:rsidRPr="00F94C38" w:rsidTr="00F94C3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94C38" w:rsidRPr="00F94C38" w:rsidTr="00F94C3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94C38" w:rsidRPr="00F94C38" w:rsidTr="00F94C3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F94C38" w:rsidRPr="00F94C38" w:rsidTr="00F94C3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94C38" w:rsidRPr="00F94C38" w:rsidTr="00F94C3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коррекционные курсы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F9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</w:tr>
      <w:tr w:rsidR="00F94C38" w:rsidRPr="00F94C38" w:rsidTr="00F94C38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F94C38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38" w:rsidRPr="00F94C38" w:rsidRDefault="00F94C38" w:rsidP="00F94C38">
            <w:pPr>
              <w:widowControl w:val="0"/>
              <w:suppressAutoHyphens/>
              <w:spacing w:after="0" w:line="240" w:lineRule="atLeast"/>
              <w:contextualSpacing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</w:tbl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rPr>
          <w:rFonts w:ascii="Times New Roman" w:hAnsi="Times New Roman" w:cs="Times New Roman"/>
          <w:lang w:val="ru-RU"/>
        </w:rPr>
      </w:pPr>
    </w:p>
    <w:p w:rsidR="00F94C38" w:rsidRPr="00F94C38" w:rsidRDefault="00F94C38" w:rsidP="00F94C38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lang w:val="ru-RU"/>
        </w:rPr>
      </w:pPr>
      <w:r w:rsidRPr="00F94C38">
        <w:rPr>
          <w:rFonts w:ascii="Times New Roman" w:hAnsi="Times New Roman" w:cs="Times New Roman"/>
          <w:lang w:val="ru-RU"/>
        </w:rPr>
        <w:t xml:space="preserve">                                </w:t>
      </w:r>
    </w:p>
    <w:p w:rsidR="007E146A" w:rsidRPr="00F94C38" w:rsidRDefault="007E146A" w:rsidP="00F94C3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7E146A" w:rsidRPr="00F94C38" w:rsidSect="001F18E2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4C38"/>
    <w:rsid w:val="000902B5"/>
    <w:rsid w:val="00113AE9"/>
    <w:rsid w:val="001F18E2"/>
    <w:rsid w:val="002711C0"/>
    <w:rsid w:val="005F23BA"/>
    <w:rsid w:val="007E146A"/>
    <w:rsid w:val="00977422"/>
    <w:rsid w:val="00B51837"/>
    <w:rsid w:val="00BE35D4"/>
    <w:rsid w:val="00F134D6"/>
    <w:rsid w:val="00F94C38"/>
    <w:rsid w:val="00F9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6A"/>
  </w:style>
  <w:style w:type="paragraph" w:styleId="1">
    <w:name w:val="heading 1"/>
    <w:basedOn w:val="a"/>
    <w:link w:val="10"/>
    <w:uiPriority w:val="9"/>
    <w:qFormat/>
    <w:rsid w:val="001F1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94C38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color w:val="000000"/>
      <w:sz w:val="24"/>
      <w:szCs w:val="24"/>
      <w:lang w:val="en-US" w:eastAsia="en-US" w:bidi="en-US"/>
    </w:rPr>
  </w:style>
  <w:style w:type="character" w:customStyle="1" w:styleId="a4">
    <w:name w:val="Текст Знак"/>
    <w:basedOn w:val="a0"/>
    <w:link w:val="a3"/>
    <w:rsid w:val="00F94C38"/>
    <w:rPr>
      <w:rFonts w:ascii="Courier New" w:eastAsia="Lucida Sans Unicode" w:hAnsi="Courier New" w:cs="Courier New"/>
      <w:color w:val="000000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1F18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Body Text 2"/>
    <w:basedOn w:val="a"/>
    <w:link w:val="20"/>
    <w:uiPriority w:val="99"/>
    <w:semiHidden/>
    <w:unhideWhenUsed/>
    <w:rsid w:val="00113A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3AE9"/>
  </w:style>
  <w:style w:type="paragraph" w:styleId="a5">
    <w:name w:val="Balloon Text"/>
    <w:basedOn w:val="a"/>
    <w:link w:val="a6"/>
    <w:uiPriority w:val="99"/>
    <w:semiHidden/>
    <w:unhideWhenUsed/>
    <w:rsid w:val="0011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7</cp:revision>
  <cp:lastPrinted>2024-09-13T12:32:00Z</cp:lastPrinted>
  <dcterms:created xsi:type="dcterms:W3CDTF">2023-09-20T12:54:00Z</dcterms:created>
  <dcterms:modified xsi:type="dcterms:W3CDTF">2024-09-23T11:56:00Z</dcterms:modified>
</cp:coreProperties>
</file>